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05159CF6" w:rsidR="0022631D" w:rsidRPr="0022631D" w:rsidRDefault="00DA25A9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96C26" w:rsidRDefault="0022631D" w:rsidP="00796C26">
      <w:pPr>
        <w:spacing w:before="0" w:after="120"/>
        <w:ind w:left="-86"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796C2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F2A9659" w14:textId="16A64C33" w:rsidR="0022631D" w:rsidRPr="00C55480" w:rsidRDefault="00CB2394" w:rsidP="0084795E">
      <w:pPr>
        <w:spacing w:before="0" w:after="120"/>
        <w:ind w:left="-86" w:firstLine="360"/>
        <w:jc w:val="both"/>
        <w:rPr>
          <w:rFonts w:ascii="GHEA Grapalat" w:hAnsi="GHEA Grapalat" w:cs="Sylfaen"/>
          <w:sz w:val="20"/>
          <w:lang w:val="af-ZA"/>
        </w:rPr>
      </w:pPr>
      <w:r w:rsidRPr="00CB2394">
        <w:rPr>
          <w:rFonts w:ascii="GHEA Grapalat" w:hAnsi="GHEA Grapalat" w:cs="Sylfaen"/>
          <w:sz w:val="20"/>
          <w:lang w:val="af-ZA"/>
        </w:rPr>
        <w:t xml:space="preserve">ՀՀ կրթության, գիտության, մշակույթի և սպորտի նախարարությունը ստորև ներկայացնում է իր կարիքների համար </w:t>
      </w:r>
      <w:r w:rsidR="0084795E" w:rsidRPr="0084795E">
        <w:rPr>
          <w:rFonts w:ascii="GHEA Grapalat" w:hAnsi="GHEA Grapalat" w:cs="Sylfaen"/>
          <w:sz w:val="20"/>
          <w:lang w:val="af-ZA"/>
        </w:rPr>
        <w:t>հեղինակային հսկողության</w:t>
      </w:r>
      <w:r w:rsidR="0084795E">
        <w:rPr>
          <w:rFonts w:ascii="GHEA Grapalat" w:hAnsi="GHEA Grapalat" w:cs="Sylfaen"/>
          <w:sz w:val="20"/>
          <w:lang w:val="hy-AM"/>
        </w:rPr>
        <w:t xml:space="preserve"> </w:t>
      </w:r>
      <w:r w:rsidR="0084795E" w:rsidRPr="0084795E">
        <w:rPr>
          <w:rFonts w:ascii="GHEA Grapalat" w:hAnsi="GHEA Grapalat" w:cs="Sylfaen"/>
          <w:sz w:val="20"/>
          <w:lang w:val="af-ZA"/>
        </w:rPr>
        <w:t>ծառայության</w:t>
      </w:r>
      <w:r w:rsidR="00AE200F" w:rsidRPr="00AE200F">
        <w:rPr>
          <w:rFonts w:ascii="GHEA Grapalat" w:hAnsi="GHEA Grapalat" w:cs="Sylfaen"/>
          <w:sz w:val="20"/>
          <w:lang w:val="af-ZA"/>
        </w:rPr>
        <w:t xml:space="preserve"> </w:t>
      </w:r>
      <w:r w:rsidRPr="00CB239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200F" w:rsidRPr="00AE200F">
        <w:rPr>
          <w:rFonts w:ascii="GHEA Grapalat" w:hAnsi="GHEA Grapalat" w:cs="Sylfaen"/>
          <w:sz w:val="20"/>
          <w:lang w:val="af-ZA"/>
        </w:rPr>
        <w:t>ՀՀԿԳՄՍՆՄԱԾՁԲ</w:t>
      </w:r>
      <w:r w:rsidR="00E34219">
        <w:rPr>
          <w:rFonts w:ascii="GHEA Grapalat" w:hAnsi="GHEA Grapalat" w:cs="Sylfaen"/>
          <w:sz w:val="20"/>
          <w:lang w:val="af-ZA"/>
        </w:rPr>
        <w:t>-2</w:t>
      </w:r>
      <w:r w:rsidR="00E34219">
        <w:rPr>
          <w:rFonts w:ascii="GHEA Grapalat" w:hAnsi="GHEA Grapalat" w:cs="Sylfaen"/>
          <w:sz w:val="20"/>
          <w:lang w:val="hy-AM"/>
        </w:rPr>
        <w:t>6</w:t>
      </w:r>
      <w:r w:rsidR="000E6AA3">
        <w:rPr>
          <w:rFonts w:ascii="GHEA Grapalat" w:hAnsi="GHEA Grapalat" w:cs="Sylfaen"/>
          <w:sz w:val="20"/>
          <w:lang w:val="af-ZA"/>
        </w:rPr>
        <w:t>/</w:t>
      </w:r>
      <w:r w:rsidR="00D1341C">
        <w:rPr>
          <w:rFonts w:ascii="GHEA Grapalat" w:hAnsi="GHEA Grapalat" w:cs="Sylfaen"/>
          <w:sz w:val="20"/>
          <w:lang w:val="af-ZA"/>
        </w:rPr>
        <w:t>41</w:t>
      </w:r>
      <w:r w:rsidR="00AE200F">
        <w:rPr>
          <w:rFonts w:ascii="GHEA Grapalat" w:hAnsi="GHEA Grapalat" w:cs="Sylfaen"/>
          <w:sz w:val="20"/>
          <w:lang w:val="hy-AM"/>
        </w:rPr>
        <w:t xml:space="preserve"> </w:t>
      </w:r>
      <w:r w:rsidRPr="00CB2394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6F2779" w:rsidRPr="00892C0C">
        <w:rPr>
          <w:rFonts w:ascii="GHEA Grapalat" w:hAnsi="GHEA Grapalat" w:cs="Sylfaen"/>
          <w:sz w:val="20"/>
          <w:lang w:val="af-ZA"/>
        </w:rPr>
        <w:t xml:space="preserve"> </w:t>
      </w:r>
      <w:r w:rsidR="00D1341C">
        <w:rPr>
          <w:rFonts w:ascii="GHEA Grapalat" w:hAnsi="GHEA Grapalat" w:cs="Sylfaen"/>
          <w:sz w:val="20"/>
          <w:lang w:val="af-ZA"/>
        </w:rPr>
        <w:t>17</w:t>
      </w:r>
      <w:r w:rsidR="00BE6007">
        <w:rPr>
          <w:rFonts w:ascii="GHEA Grapalat" w:hAnsi="GHEA Grapalat" w:cs="Sylfaen"/>
          <w:sz w:val="20"/>
          <w:lang w:val="hy-AM"/>
        </w:rPr>
        <w:t>.04</w:t>
      </w:r>
      <w:r w:rsidR="001E1E61" w:rsidRPr="004B6CAE">
        <w:rPr>
          <w:rFonts w:ascii="GHEA Grapalat" w:hAnsi="GHEA Grapalat" w:cs="Sylfaen"/>
          <w:sz w:val="20"/>
          <w:lang w:val="hy-AM"/>
        </w:rPr>
        <w:t>.202</w:t>
      </w:r>
      <w:r w:rsidR="0084795E">
        <w:rPr>
          <w:rFonts w:ascii="GHEA Grapalat" w:hAnsi="GHEA Grapalat" w:cs="Sylfaen"/>
          <w:sz w:val="20"/>
          <w:lang w:val="hy-AM"/>
        </w:rPr>
        <w:t>6</w:t>
      </w:r>
      <w:r w:rsidR="001E1E61" w:rsidRPr="004B6CAE">
        <w:rPr>
          <w:rFonts w:ascii="GHEA Grapalat" w:hAnsi="GHEA Grapalat" w:cs="Sylfaen"/>
          <w:sz w:val="20"/>
          <w:lang w:val="hy-AM"/>
        </w:rPr>
        <w:t xml:space="preserve">թ </w:t>
      </w:r>
      <w:r w:rsidR="0022631D" w:rsidRPr="00892C0C">
        <w:rPr>
          <w:rFonts w:ascii="GHEA Grapalat" w:hAnsi="GHEA Grapalat" w:cs="Sylfaen"/>
          <w:sz w:val="20"/>
          <w:lang w:val="af-ZA"/>
        </w:rPr>
        <w:t>կնքված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</w:t>
      </w:r>
      <w:r w:rsidR="00D81D0F" w:rsidRPr="00D81D0F">
        <w:rPr>
          <w:rFonts w:ascii="GHEA Grapalat" w:hAnsi="GHEA Grapalat" w:cs="Sylfaen"/>
          <w:sz w:val="20"/>
          <w:lang w:val="af-ZA"/>
        </w:rPr>
        <w:t xml:space="preserve">№ </w:t>
      </w:r>
      <w:r w:rsidR="00AE200F" w:rsidRPr="00AE200F">
        <w:rPr>
          <w:rFonts w:ascii="GHEA Grapalat" w:hAnsi="GHEA Grapalat" w:cs="Sylfaen"/>
          <w:sz w:val="20"/>
          <w:lang w:val="af-ZA"/>
        </w:rPr>
        <w:t>ՀՀԿԳՄՍՆՄԱԾՁԲ</w:t>
      </w:r>
      <w:r w:rsidR="00E34219">
        <w:rPr>
          <w:rFonts w:ascii="GHEA Grapalat" w:hAnsi="GHEA Grapalat" w:cs="Sylfaen"/>
          <w:sz w:val="20"/>
          <w:lang w:val="af-ZA"/>
        </w:rPr>
        <w:t>-2</w:t>
      </w:r>
      <w:r w:rsidR="00E34219">
        <w:rPr>
          <w:rFonts w:ascii="GHEA Grapalat" w:hAnsi="GHEA Grapalat" w:cs="Sylfaen"/>
          <w:sz w:val="20"/>
          <w:lang w:val="hy-AM"/>
        </w:rPr>
        <w:t>6</w:t>
      </w:r>
      <w:r w:rsidR="000E6AA3">
        <w:rPr>
          <w:rFonts w:ascii="GHEA Grapalat" w:hAnsi="GHEA Grapalat" w:cs="Sylfaen"/>
          <w:sz w:val="20"/>
          <w:lang w:val="af-ZA"/>
        </w:rPr>
        <w:t>/</w:t>
      </w:r>
      <w:r w:rsidR="00D1341C">
        <w:rPr>
          <w:rFonts w:ascii="GHEA Grapalat" w:hAnsi="GHEA Grapalat" w:cs="Sylfaen"/>
          <w:sz w:val="20"/>
          <w:lang w:val="af-ZA"/>
        </w:rPr>
        <w:t>41</w:t>
      </w:r>
      <w:r w:rsidR="00AE200F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C55480">
        <w:rPr>
          <w:rFonts w:ascii="GHEA Grapalat" w:hAnsi="GHEA Grapalat" w:cs="Sylfaen"/>
          <w:sz w:val="20"/>
          <w:lang w:val="af-ZA"/>
        </w:rPr>
        <w:t>պայմանագր</w:t>
      </w:r>
      <w:r w:rsidR="00545244" w:rsidRPr="00C55480">
        <w:rPr>
          <w:rFonts w:ascii="GHEA Grapalat" w:hAnsi="GHEA Grapalat" w:cs="Sylfaen"/>
          <w:sz w:val="20"/>
          <w:lang w:val="af-ZA"/>
        </w:rPr>
        <w:t>ի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07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66"/>
        <w:gridCol w:w="61"/>
        <w:gridCol w:w="1630"/>
        <w:gridCol w:w="196"/>
        <w:gridCol w:w="54"/>
        <w:gridCol w:w="470"/>
        <w:gridCol w:w="360"/>
        <w:gridCol w:w="291"/>
        <w:gridCol w:w="69"/>
        <w:gridCol w:w="120"/>
        <w:gridCol w:w="595"/>
        <w:gridCol w:w="95"/>
        <w:gridCol w:w="90"/>
        <w:gridCol w:w="117"/>
        <w:gridCol w:w="67"/>
        <w:gridCol w:w="776"/>
        <w:gridCol w:w="210"/>
        <w:gridCol w:w="433"/>
        <w:gridCol w:w="917"/>
        <w:gridCol w:w="299"/>
        <w:gridCol w:w="580"/>
        <w:gridCol w:w="39"/>
        <w:gridCol w:w="573"/>
        <w:gridCol w:w="302"/>
        <w:gridCol w:w="37"/>
        <w:gridCol w:w="240"/>
        <w:gridCol w:w="360"/>
        <w:gridCol w:w="1620"/>
      </w:tblGrid>
      <w:tr w:rsidR="0022631D" w:rsidRPr="0022631D" w14:paraId="3BCB0F4A" w14:textId="77777777" w:rsidTr="00D1341C">
        <w:trPr>
          <w:trHeight w:val="146"/>
        </w:trPr>
        <w:tc>
          <w:tcPr>
            <w:tcW w:w="40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67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33E7C" w:rsidRPr="0022631D" w14:paraId="796D388F" w14:textId="77777777" w:rsidTr="00D1341C">
        <w:trPr>
          <w:trHeight w:val="110"/>
        </w:trPr>
        <w:tc>
          <w:tcPr>
            <w:tcW w:w="403" w:type="dxa"/>
            <w:vMerge w:val="restart"/>
            <w:shd w:val="clear" w:color="auto" w:fill="auto"/>
            <w:vAlign w:val="center"/>
          </w:tcPr>
          <w:p w14:paraId="781659E7" w14:textId="7DAE5357" w:rsidR="0022631D" w:rsidRPr="004B6CAE" w:rsidRDefault="005452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75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4B6CA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4B6CA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59F68B85" w14:textId="77777777" w:rsidR="0022631D" w:rsidRPr="004B6C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4B6C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4B6CA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4B6CAE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33E7C" w:rsidRPr="0022631D" w14:paraId="02BE1D52" w14:textId="77777777" w:rsidTr="00D1341C">
        <w:trPr>
          <w:trHeight w:val="175"/>
        </w:trPr>
        <w:tc>
          <w:tcPr>
            <w:tcW w:w="40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7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545244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12AD9841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28B6AAAB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3E7C" w:rsidRPr="0022631D" w14:paraId="688F77C8" w14:textId="77777777" w:rsidTr="00D1341C">
        <w:trPr>
          <w:trHeight w:val="275"/>
        </w:trPr>
        <w:tc>
          <w:tcPr>
            <w:tcW w:w="4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5F7" w:rsidRPr="00D1341C" w14:paraId="6CB0AC86" w14:textId="77777777" w:rsidTr="00D1341C">
        <w:trPr>
          <w:trHeight w:val="490"/>
        </w:trPr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00B7EB81" w:rsidR="003165F7" w:rsidRPr="00E77D46" w:rsidRDefault="003165F7" w:rsidP="0087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4806B661" w:rsidR="003165F7" w:rsidRPr="004B6CAE" w:rsidRDefault="003165F7" w:rsidP="003165F7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165F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Հեղինակային հսկողության ծառայություն/</w:t>
            </w:r>
            <w:r w:rsidR="00D1341C">
              <w:t xml:space="preserve"> </w:t>
            </w:r>
            <w:r w:rsidR="00D1341C" w:rsidRPr="00D134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Վաղարշապատի Հ. 1 հիմնական դպրոցի կառուցման աշխատանքների հեղինակային հսկողության ծառայությունները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EE47" w14:textId="729E0089" w:rsidR="003165F7" w:rsidRPr="004B6CAE" w:rsidRDefault="003165F7" w:rsidP="00873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11928E93" w:rsidR="003165F7" w:rsidRPr="004B6CAE" w:rsidRDefault="003165F7" w:rsidP="008738D9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0EA6010B" w:rsidR="003165F7" w:rsidRPr="004B6CAE" w:rsidRDefault="003165F7" w:rsidP="008738D9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674505F6" w:rsidR="003165F7" w:rsidRPr="004B6CAE" w:rsidRDefault="00D1341C" w:rsidP="008738D9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13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2987400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47A65EB8" w:rsidR="003165F7" w:rsidRPr="004B6CAE" w:rsidRDefault="00D1341C" w:rsidP="008738D9">
            <w:pPr>
              <w:spacing w:before="0" w:after="0"/>
              <w:ind w:left="-142" w:right="-73" w:firstLine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D13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2987400</w:t>
            </w:r>
          </w:p>
        </w:tc>
        <w:tc>
          <w:tcPr>
            <w:tcW w:w="2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3593A" w14:textId="38E86DD5" w:rsidR="003165F7" w:rsidRPr="004B6CAE" w:rsidRDefault="00D1341C" w:rsidP="003165F7">
            <w:pPr>
              <w:spacing w:before="0" w:after="0"/>
              <w:ind w:left="-77" w:right="-81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134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Հեղինակային հսկողության ծառայություն/ Վաղարշապատի Հ. 1 հիմնական դպրոցի կառուցման աշխատանքների հեղինակային հսկողության ծառայությունները </w:t>
            </w:r>
            <w:r w:rsidR="003165F7" w:rsidRPr="003165F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/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2B32D" w14:textId="738CB053" w:rsidR="003165F7" w:rsidRPr="004B6CAE" w:rsidRDefault="003165F7" w:rsidP="003165F7">
            <w:pPr>
              <w:spacing w:before="0" w:after="0"/>
              <w:ind w:left="-77" w:right="-81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               </w:t>
            </w:r>
            <w:r w:rsidR="00D1341C" w:rsidRPr="00D134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Հեղինակային հսկողության ծառայություն/ Վաղարշապատի Հ. 1 հիմնական դպրոցի կառուցման աշխատանքների հեղինակային հսկողության ծառայությունները </w:t>
            </w:r>
            <w:r w:rsidRPr="003165F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/</w:t>
            </w:r>
          </w:p>
        </w:tc>
      </w:tr>
      <w:tr w:rsidR="004F09F5" w:rsidRPr="00D1341C" w14:paraId="4B8BC031" w14:textId="77777777" w:rsidTr="00D1341C">
        <w:trPr>
          <w:trHeight w:val="277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451180EC" w14:textId="77777777" w:rsidR="004F09F5" w:rsidRPr="0094417F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F09F5" w:rsidRPr="00D1341C" w14:paraId="24C3B0CB" w14:textId="77777777" w:rsidTr="00D1341C">
        <w:trPr>
          <w:trHeight w:val="137"/>
        </w:trPr>
        <w:tc>
          <w:tcPr>
            <w:tcW w:w="43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F09F5" w:rsidRPr="00892C0C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FD78B2E" w:rsidR="004F09F5" w:rsidRPr="000D3CEF" w:rsidRDefault="00D1341C" w:rsidP="00FE714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1341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«Գնումների մասին» ՀՀ օրենքի 23-րդ հոդվածի 1-ին մասի 1-ին կետ, ՀՀ կառավարության 2017 թվականի մայիսի 4-ի «Գնումների գործընթացի կազմակերպման կարգը հաստատելու և Հայաստանի Հանրապետության կառավա¬րության 2011 թվականի փետրվարի 10-ի N 168-Ն որոշումն ուժը կորցրած ճանաչելու մասին» N 526-Ն որոշմամբ հաստատված կարգի 23-րդ կետի 4-րդ ենթակետի աղյուսակի 6-րդ կետ</w:t>
            </w:r>
          </w:p>
        </w:tc>
      </w:tr>
      <w:tr w:rsidR="004F09F5" w:rsidRPr="00D1341C" w14:paraId="075EEA57" w14:textId="77777777" w:rsidTr="00D1341C">
        <w:trPr>
          <w:trHeight w:val="304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4F09F5" w:rsidRPr="00F7435C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C52FB8" w14:paraId="681596E8" w14:textId="77777777" w:rsidTr="00D134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702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05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CEDB484" w:rsidR="004F09F5" w:rsidRPr="004C13A5" w:rsidRDefault="00D1341C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15.04</w:t>
            </w:r>
            <w:r w:rsidR="000E6AA3">
              <w:rPr>
                <w:rFonts w:ascii="GHEA Grapalat" w:hAnsi="GHEA Grapalat"/>
                <w:sz w:val="16"/>
                <w:szCs w:val="16"/>
                <w:lang w:val="hy-AM"/>
              </w:rPr>
              <w:t>.2026</w:t>
            </w:r>
          </w:p>
        </w:tc>
      </w:tr>
      <w:tr w:rsidR="004F09F5" w:rsidRPr="00C52FB8" w14:paraId="199F948A" w14:textId="77777777" w:rsidTr="00D134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0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4B6CA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4B6CA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C13A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05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C52FB8" w14:paraId="13FE412E" w14:textId="77777777" w:rsidTr="00D134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1"/>
        </w:trPr>
        <w:tc>
          <w:tcPr>
            <w:tcW w:w="610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6BC13C3A" w:rsidR="004F09F5" w:rsidRPr="004B6CAE" w:rsidRDefault="004F09F5" w:rsidP="001533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Հարցա</w:t>
            </w:r>
            <w:r w:rsidR="0015335A"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րման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Պարզաբանման</w:t>
            </w:r>
          </w:p>
        </w:tc>
      </w:tr>
      <w:tr w:rsidR="004F09F5" w:rsidRPr="0022631D" w14:paraId="321D26CF" w14:textId="77777777" w:rsidTr="00D134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0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F09F5" w:rsidRPr="004C13A5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C13A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792F236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B62D10A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22631D" w14:paraId="30B89418" w14:textId="77777777" w:rsidTr="00D1341C">
        <w:trPr>
          <w:trHeight w:val="322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0776DB4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22631D" w14:paraId="10DC4861" w14:textId="4FD14CCA" w:rsidTr="00D1341C">
        <w:trPr>
          <w:trHeight w:val="520"/>
        </w:trPr>
        <w:tc>
          <w:tcPr>
            <w:tcW w:w="5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001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539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BB1C8" w14:textId="32097E19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4F09F5" w:rsidRPr="0022631D" w14:paraId="3FD00E3A" w14:textId="77777777" w:rsidTr="00D1341C">
        <w:trPr>
          <w:trHeight w:val="365"/>
        </w:trPr>
        <w:tc>
          <w:tcPr>
            <w:tcW w:w="530" w:type="dxa"/>
            <w:gridSpan w:val="3"/>
            <w:vMerge/>
            <w:shd w:val="clear" w:color="auto" w:fill="auto"/>
            <w:vAlign w:val="center"/>
          </w:tcPr>
          <w:p w14:paraId="67E5DBF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0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84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55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165F7" w:rsidRPr="0022631D" w14:paraId="4DA511EC" w14:textId="2A808830" w:rsidTr="00D1341C">
        <w:trPr>
          <w:trHeight w:val="83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1FF5645E" w14:textId="7BB8E041" w:rsidR="003165F7" w:rsidRPr="004B6CAE" w:rsidRDefault="003165F7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165F7" w:rsidRPr="0022631D" w14:paraId="50825522" w14:textId="77777777" w:rsidTr="00D1341C">
        <w:trPr>
          <w:trHeight w:val="83"/>
        </w:trPr>
        <w:tc>
          <w:tcPr>
            <w:tcW w:w="530" w:type="dxa"/>
            <w:gridSpan w:val="3"/>
            <w:shd w:val="clear" w:color="auto" w:fill="auto"/>
            <w:vAlign w:val="center"/>
          </w:tcPr>
          <w:p w14:paraId="50AD5B95" w14:textId="5AD2D2F1" w:rsidR="003165F7" w:rsidRPr="004B6CAE" w:rsidRDefault="003165F7" w:rsidP="003165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D867224" w14:textId="67F624C0" w:rsidR="003165F7" w:rsidRPr="004B6CAE" w:rsidRDefault="00D1341C" w:rsidP="003165F7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1341C">
              <w:rPr>
                <w:rFonts w:ascii="GHEA Grapalat" w:hAnsi="GHEA Grapalat" w:cs="Calibri"/>
                <w:b/>
                <w:sz w:val="16"/>
                <w:szCs w:val="16"/>
              </w:rPr>
              <w:t>«</w:t>
            </w:r>
            <w:proofErr w:type="spellStart"/>
            <w:r w:rsidRPr="00D1341C">
              <w:rPr>
                <w:rFonts w:ascii="GHEA Grapalat" w:hAnsi="GHEA Grapalat" w:cs="Calibri"/>
                <w:b/>
                <w:sz w:val="16"/>
                <w:szCs w:val="16"/>
              </w:rPr>
              <w:t>Օն</w:t>
            </w:r>
            <w:proofErr w:type="spellEnd"/>
            <w:r w:rsidRPr="00D1341C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D1341C">
              <w:rPr>
                <w:rFonts w:ascii="GHEA Grapalat" w:hAnsi="GHEA Grapalat" w:cs="Calibri"/>
                <w:b/>
                <w:sz w:val="16"/>
                <w:szCs w:val="16"/>
              </w:rPr>
              <w:t>դիզայն</w:t>
            </w:r>
            <w:proofErr w:type="spellEnd"/>
            <w:r w:rsidRPr="00D1341C">
              <w:rPr>
                <w:rFonts w:ascii="GHEA Grapalat" w:hAnsi="GHEA Grapalat" w:cs="Calibri"/>
                <w:b/>
                <w:sz w:val="16"/>
                <w:szCs w:val="16"/>
              </w:rPr>
              <w:t>» ՍՊԸ</w:t>
            </w:r>
          </w:p>
        </w:tc>
        <w:tc>
          <w:tcPr>
            <w:tcW w:w="2139" w:type="dxa"/>
            <w:gridSpan w:val="9"/>
            <w:shd w:val="clear" w:color="auto" w:fill="auto"/>
          </w:tcPr>
          <w:p w14:paraId="5D4DAE90" w14:textId="132FCB56" w:rsidR="003165F7" w:rsidRPr="00D1341C" w:rsidRDefault="00D1341C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2489500</w:t>
            </w:r>
          </w:p>
        </w:tc>
        <w:tc>
          <w:tcPr>
            <w:tcW w:w="2841" w:type="dxa"/>
            <w:gridSpan w:val="6"/>
            <w:shd w:val="clear" w:color="auto" w:fill="auto"/>
          </w:tcPr>
          <w:p w14:paraId="22B8A853" w14:textId="3AB94C60" w:rsidR="003165F7" w:rsidRPr="00D1341C" w:rsidRDefault="00D1341C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497900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1F59BBB2" w14:textId="7898D132" w:rsidR="003165F7" w:rsidRPr="004B6CAE" w:rsidRDefault="00D1341C" w:rsidP="003165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13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2987400</w:t>
            </w:r>
          </w:p>
        </w:tc>
      </w:tr>
      <w:tr w:rsidR="004F09F5" w:rsidRPr="00CE0078" w14:paraId="700CD07F" w14:textId="66A7BE81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4C443860" w14:textId="77777777" w:rsidR="004F09F5" w:rsidRPr="00CE0078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521126E1" w14:textId="77777777" w:rsidTr="00D1341C"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4F09F5" w:rsidRPr="0022631D" w14:paraId="552679BF" w14:textId="77777777" w:rsidTr="00D1341C">
        <w:tc>
          <w:tcPr>
            <w:tcW w:w="469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A380A0B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  <w:r w:rsidR="005F4335"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*</w:t>
            </w:r>
          </w:p>
        </w:tc>
      </w:tr>
      <w:tr w:rsidR="004F09F5" w:rsidRPr="0022631D" w14:paraId="3CA6FABC" w14:textId="77777777" w:rsidTr="00D1341C">
        <w:tc>
          <w:tcPr>
            <w:tcW w:w="4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4B6CA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4F09F5" w:rsidRPr="0022631D" w14:paraId="5E96A1C5" w14:textId="77777777" w:rsidTr="00D1341C">
        <w:trPr>
          <w:trHeight w:val="286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E188F5A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64AFFA0C" w:rsidR="004F09F5" w:rsidRPr="004B6CAE" w:rsidRDefault="004F09F5" w:rsidP="004F09F5">
            <w:pPr>
              <w:widowControl w:val="0"/>
              <w:spacing w:before="0" w:after="0"/>
              <w:ind w:left="-102" w:right="-27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1BA22F9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45F5223D" w:rsidR="004F09F5" w:rsidRPr="004B6CAE" w:rsidRDefault="004F09F5" w:rsidP="00EE0F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F09F5" w:rsidRPr="0032050F" w14:paraId="522ACAFB" w14:textId="77777777" w:rsidTr="00D1341C">
        <w:trPr>
          <w:trHeight w:val="313"/>
        </w:trPr>
        <w:tc>
          <w:tcPr>
            <w:tcW w:w="2356" w:type="dxa"/>
            <w:gridSpan w:val="5"/>
            <w:shd w:val="clear" w:color="auto" w:fill="auto"/>
            <w:vAlign w:val="center"/>
          </w:tcPr>
          <w:p w14:paraId="514F7E40" w14:textId="77777777" w:rsidR="004F09F5" w:rsidRPr="0022631D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4" w:type="dxa"/>
            <w:gridSpan w:val="24"/>
            <w:shd w:val="clear" w:color="auto" w:fill="auto"/>
            <w:vAlign w:val="center"/>
          </w:tcPr>
          <w:p w14:paraId="71AB42B3" w14:textId="55779FD6" w:rsidR="004F09F5" w:rsidRPr="006470A8" w:rsidRDefault="00FA0433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F75CE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F75CE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5CE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4F09F5" w:rsidRPr="0032050F" w14:paraId="617248CD" w14:textId="77777777" w:rsidTr="00D1341C">
        <w:trPr>
          <w:trHeight w:val="289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F09F5" w:rsidRPr="00FA0433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1515C769" w14:textId="77777777" w:rsidTr="00D1341C">
        <w:trPr>
          <w:trHeight w:val="346"/>
        </w:trPr>
        <w:tc>
          <w:tcPr>
            <w:tcW w:w="45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B687413" w:rsidR="004F09F5" w:rsidRPr="00D1341C" w:rsidRDefault="00D1341C" w:rsidP="009316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1341C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</w:rPr>
              <w:t>17.04</w:t>
            </w:r>
            <w:r w:rsidR="00720C77" w:rsidRPr="00D1341C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="00AC5961" w:rsidRPr="00D1341C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2026</w:t>
            </w:r>
          </w:p>
        </w:tc>
      </w:tr>
      <w:tr w:rsidR="004F09F5" w:rsidRPr="0022631D" w14:paraId="71BEA872" w14:textId="77777777" w:rsidTr="00D1341C">
        <w:trPr>
          <w:trHeight w:val="92"/>
        </w:trPr>
        <w:tc>
          <w:tcPr>
            <w:tcW w:w="4500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3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40954479" w:rsidR="004F09F5" w:rsidRPr="004B6CAE" w:rsidRDefault="004F09F5" w:rsidP="004C1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3970A109" w:rsidR="004F09F5" w:rsidRPr="004B6CAE" w:rsidRDefault="004F09F5" w:rsidP="004C1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4F09F5" w:rsidRPr="006B19E1" w14:paraId="04C80107" w14:textId="77777777" w:rsidTr="00D1341C">
        <w:trPr>
          <w:trHeight w:val="277"/>
        </w:trPr>
        <w:tc>
          <w:tcPr>
            <w:tcW w:w="4500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3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B2570D" w:rsidR="004F09F5" w:rsidRPr="004B6CAE" w:rsidRDefault="006470A8" w:rsidP="004F09F5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626420" w:rsidR="004F09F5" w:rsidRPr="004B6CAE" w:rsidRDefault="006470A8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4F09F5" w:rsidRPr="006B19E1" w14:paraId="2254FA5C" w14:textId="187F639E" w:rsidTr="00D1341C">
        <w:trPr>
          <w:trHeight w:val="344"/>
        </w:trPr>
        <w:tc>
          <w:tcPr>
            <w:tcW w:w="450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570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56642D26" w:rsidR="004F09F5" w:rsidRPr="004C13A5" w:rsidRDefault="00D1341C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  <w:r w:rsidR="00A0783C">
              <w:rPr>
                <w:rFonts w:ascii="GHEA Grapalat" w:hAnsi="GHEA Grapalat"/>
                <w:sz w:val="16"/>
                <w:szCs w:val="16"/>
                <w:lang w:val="hy-AM"/>
              </w:rPr>
              <w:t>.04</w:t>
            </w:r>
            <w:r w:rsidR="00AC5961">
              <w:rPr>
                <w:rFonts w:ascii="GHEA Grapalat" w:hAnsi="GHEA Grapalat"/>
                <w:sz w:val="16"/>
                <w:szCs w:val="16"/>
                <w:lang w:val="hy-AM"/>
              </w:rPr>
              <w:t>.2026</w:t>
            </w:r>
          </w:p>
        </w:tc>
      </w:tr>
      <w:tr w:rsidR="004F09F5" w:rsidRPr="009B3958" w14:paraId="3C75DA26" w14:textId="77777777" w:rsidTr="00D1341C">
        <w:trPr>
          <w:trHeight w:val="344"/>
        </w:trPr>
        <w:tc>
          <w:tcPr>
            <w:tcW w:w="450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6BDC5441" w:rsidR="004F09F5" w:rsidRPr="004C13A5" w:rsidRDefault="00D1341C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  <w:r w:rsidR="00A0783C">
              <w:rPr>
                <w:rFonts w:ascii="GHEA Grapalat" w:hAnsi="GHEA Grapalat"/>
                <w:sz w:val="16"/>
                <w:szCs w:val="16"/>
                <w:lang w:val="hy-AM"/>
              </w:rPr>
              <w:t>.04</w:t>
            </w:r>
            <w:r w:rsidR="004B6CAE" w:rsidRPr="004C13A5">
              <w:rPr>
                <w:rFonts w:ascii="GHEA Grapalat" w:hAnsi="GHEA Grapalat"/>
                <w:sz w:val="16"/>
                <w:szCs w:val="16"/>
                <w:lang w:val="hy-AM"/>
              </w:rPr>
              <w:t>․</w:t>
            </w:r>
            <w:r w:rsidR="00AC5961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</w:tr>
      <w:tr w:rsidR="004F09F5" w:rsidRPr="004327A6" w14:paraId="0682C6BE" w14:textId="77777777" w:rsidTr="00D1341C">
        <w:trPr>
          <w:trHeight w:val="344"/>
        </w:trPr>
        <w:tc>
          <w:tcPr>
            <w:tcW w:w="450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4F09F5" w:rsidRPr="004327A6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57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1964BF88" w:rsidR="004F09F5" w:rsidRPr="004F0BBE" w:rsidRDefault="00AC5961" w:rsidP="00AC59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</w:t>
            </w:r>
            <w:r w:rsidR="00A0783C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="00D1341C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</w:t>
            </w:r>
            <w:r w:rsidR="00D1341C">
              <w:rPr>
                <w:rFonts w:ascii="GHEA Grapalat" w:hAnsi="GHEA Grapalat"/>
                <w:sz w:val="16"/>
                <w:szCs w:val="16"/>
              </w:rPr>
              <w:t>17</w:t>
            </w:r>
            <w:r w:rsidR="00A0783C">
              <w:rPr>
                <w:rFonts w:ascii="GHEA Grapalat" w:hAnsi="GHEA Grapalat"/>
                <w:sz w:val="16"/>
                <w:szCs w:val="16"/>
                <w:lang w:val="hy-AM"/>
              </w:rPr>
              <w:t>.04</w:t>
            </w:r>
            <w:r w:rsidR="004B6CAE" w:rsidRPr="004F0BBE">
              <w:rPr>
                <w:rFonts w:ascii="GHEA Grapalat" w:hAnsi="GHEA Grapalat"/>
                <w:sz w:val="16"/>
                <w:szCs w:val="16"/>
                <w:lang w:val="hy-AM"/>
              </w:rPr>
              <w:t>․2025</w:t>
            </w:r>
          </w:p>
        </w:tc>
      </w:tr>
      <w:tr w:rsidR="004F09F5" w:rsidRPr="004B6CAE" w14:paraId="79A64497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620F225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B6CAE" w14:paraId="4E4EA255" w14:textId="77777777" w:rsidTr="00D1341C">
        <w:tc>
          <w:tcPr>
            <w:tcW w:w="469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8714" w:type="dxa"/>
            <w:gridSpan w:val="24"/>
            <w:shd w:val="clear" w:color="auto" w:fill="auto"/>
            <w:vAlign w:val="center"/>
          </w:tcPr>
          <w:p w14:paraId="0A5086C3" w14:textId="470CC304" w:rsidR="004F09F5" w:rsidRPr="004B6CAE" w:rsidRDefault="004C13A5" w:rsidP="004C13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</w:t>
            </w:r>
            <w:r w:rsidR="004F09F5"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4F09F5" w:rsidRPr="004B6CAE" w14:paraId="11F19FA1" w14:textId="77777777" w:rsidTr="00D1341C">
        <w:trPr>
          <w:trHeight w:val="237"/>
        </w:trPr>
        <w:tc>
          <w:tcPr>
            <w:tcW w:w="469" w:type="dxa"/>
            <w:gridSpan w:val="2"/>
            <w:vMerge/>
            <w:shd w:val="clear" w:color="auto" w:fill="auto"/>
            <w:vAlign w:val="center"/>
          </w:tcPr>
          <w:p w14:paraId="39B67943" w14:textId="7777777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2856C5C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5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Պայմանագրի համարը</w:t>
            </w:r>
          </w:p>
        </w:tc>
        <w:tc>
          <w:tcPr>
            <w:tcW w:w="105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Կնքման ամսաթիվը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4C4044FB" w14:textId="657159C0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Կատարման վերջնաժամկետը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  <w:vAlign w:val="center"/>
          </w:tcPr>
          <w:p w14:paraId="58A33AC2" w14:textId="7063D5CC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Կանխավճարի չափը</w:t>
            </w: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0911FBB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Գինը</w:t>
            </w:r>
          </w:p>
        </w:tc>
      </w:tr>
      <w:tr w:rsidR="004F09F5" w:rsidRPr="004B6CAE" w14:paraId="4DC53241" w14:textId="77777777" w:rsidTr="00D1341C">
        <w:trPr>
          <w:trHeight w:val="238"/>
        </w:trPr>
        <w:tc>
          <w:tcPr>
            <w:tcW w:w="469" w:type="dxa"/>
            <w:gridSpan w:val="2"/>
            <w:vMerge/>
            <w:shd w:val="clear" w:color="auto" w:fill="auto"/>
            <w:vAlign w:val="center"/>
          </w:tcPr>
          <w:p w14:paraId="7D858D4B" w14:textId="77777777" w:rsidR="004F09F5" w:rsidRPr="004327A6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078A8417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54" w:type="dxa"/>
            <w:gridSpan w:val="8"/>
            <w:vMerge/>
            <w:shd w:val="clear" w:color="auto" w:fill="auto"/>
            <w:vAlign w:val="center"/>
          </w:tcPr>
          <w:p w14:paraId="67FA13F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50" w:type="dxa"/>
            <w:gridSpan w:val="4"/>
            <w:vMerge/>
            <w:shd w:val="clear" w:color="auto" w:fill="auto"/>
            <w:vAlign w:val="center"/>
          </w:tcPr>
          <w:p w14:paraId="7FDD9C2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73BBD2A3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  <w:vAlign w:val="center"/>
          </w:tcPr>
          <w:p w14:paraId="078CB506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3C0959C2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ՀՀ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4F09F5" w:rsidRPr="004B6CAE" w14:paraId="75FDA7D8" w14:textId="77777777" w:rsidTr="00D1341C">
        <w:trPr>
          <w:trHeight w:val="263"/>
        </w:trPr>
        <w:tc>
          <w:tcPr>
            <w:tcW w:w="4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84795E" w:rsidRPr="004B6CAE" w14:paraId="4234AA6C" w14:textId="77777777" w:rsidTr="00D1341C">
        <w:trPr>
          <w:trHeight w:val="146"/>
        </w:trPr>
        <w:tc>
          <w:tcPr>
            <w:tcW w:w="469" w:type="dxa"/>
            <w:gridSpan w:val="2"/>
            <w:shd w:val="clear" w:color="auto" w:fill="auto"/>
            <w:vAlign w:val="center"/>
          </w:tcPr>
          <w:p w14:paraId="3B0641E9" w14:textId="6A171AF6" w:rsidR="0084795E" w:rsidRPr="006470A8" w:rsidRDefault="0084795E" w:rsidP="0084795E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7A1B5DBC" w14:textId="5F39E2D0" w:rsidR="0084795E" w:rsidRPr="004C13A5" w:rsidRDefault="00D1341C" w:rsidP="0084795E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1341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1341C">
              <w:rPr>
                <w:rFonts w:ascii="GHEA Grapalat" w:hAnsi="GHEA Grapalat" w:cs="Calibri"/>
                <w:sz w:val="16"/>
                <w:szCs w:val="16"/>
              </w:rPr>
              <w:t>Օն</w:t>
            </w:r>
            <w:proofErr w:type="spellEnd"/>
            <w:r w:rsidRPr="00D1341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341C">
              <w:rPr>
                <w:rFonts w:ascii="GHEA Grapalat" w:hAnsi="GHEA Grapalat" w:cs="Calibri"/>
                <w:sz w:val="16"/>
                <w:szCs w:val="16"/>
              </w:rPr>
              <w:t>դիզայն</w:t>
            </w:r>
            <w:proofErr w:type="spellEnd"/>
            <w:r w:rsidRPr="00D1341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054" w:type="dxa"/>
            <w:gridSpan w:val="8"/>
            <w:shd w:val="clear" w:color="auto" w:fill="auto"/>
            <w:vAlign w:val="center"/>
          </w:tcPr>
          <w:p w14:paraId="06E7EA30" w14:textId="5D02275A" w:rsidR="0084795E" w:rsidRPr="00D1341C" w:rsidRDefault="0084795E" w:rsidP="0084795E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w:r w:rsidRPr="004C13A5">
              <w:rPr>
                <w:rFonts w:ascii="GHEA Grapalat" w:hAnsi="GHEA Grapalat" w:cs="Calibri"/>
                <w:sz w:val="16"/>
                <w:szCs w:val="16"/>
                <w:lang w:val="hy-AM"/>
              </w:rPr>
              <w:t>ՀՀԿԳՄՍՆՄԱԾՁԲ</w:t>
            </w:r>
            <w:r w:rsidR="00D1341C">
              <w:rPr>
                <w:rFonts w:ascii="GHEA Grapalat" w:hAnsi="GHEA Grapalat" w:cs="Calibri"/>
                <w:sz w:val="16"/>
                <w:szCs w:val="16"/>
                <w:lang w:val="hy-AM"/>
              </w:rPr>
              <w:t>-26/</w:t>
            </w:r>
            <w:r w:rsidR="00D1341C">
              <w:rPr>
                <w:rFonts w:ascii="GHEA Grapalat" w:hAnsi="GHEA Grapalat" w:cs="Calibri"/>
                <w:sz w:val="16"/>
                <w:szCs w:val="16"/>
              </w:rPr>
              <w:t>41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0A0FF4B4" w14:textId="46D30E63" w:rsidR="0084795E" w:rsidRPr="004C13A5" w:rsidRDefault="00D1341C" w:rsidP="0084795E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  <w:r w:rsidR="00A0783C">
              <w:rPr>
                <w:rFonts w:ascii="GHEA Grapalat" w:hAnsi="GHEA Grapalat"/>
                <w:sz w:val="16"/>
                <w:szCs w:val="16"/>
                <w:lang w:val="hy-AM"/>
              </w:rPr>
              <w:t>.04</w:t>
            </w:r>
            <w:r w:rsidR="0084795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84795E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12B58E3" w14:textId="698120DC" w:rsidR="0084795E" w:rsidRPr="00AC261D" w:rsidRDefault="0084795E" w:rsidP="0084795E">
            <w:pPr>
              <w:widowControl w:val="0"/>
              <w:spacing w:before="0" w:after="0"/>
              <w:ind w:left="-53" w:right="-48" w:firstLine="0"/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AC261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C261D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AC261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16FDB87C" w14:textId="155C9C72" w:rsidR="0084795E" w:rsidRPr="004C13A5" w:rsidRDefault="0084795E" w:rsidP="008479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4C13A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1" w:type="dxa"/>
            <w:gridSpan w:val="6"/>
            <w:shd w:val="clear" w:color="auto" w:fill="auto"/>
          </w:tcPr>
          <w:p w14:paraId="1E9B337B" w14:textId="06841F57" w:rsidR="0084795E" w:rsidRPr="00A0783C" w:rsidRDefault="00D1341C" w:rsidP="0084795E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41C">
              <w:t>2987400</w:t>
            </w:r>
          </w:p>
        </w:tc>
        <w:tc>
          <w:tcPr>
            <w:tcW w:w="1620" w:type="dxa"/>
            <w:shd w:val="clear" w:color="auto" w:fill="auto"/>
          </w:tcPr>
          <w:p w14:paraId="4312C5A2" w14:textId="4D4B3EEE" w:rsidR="0084795E" w:rsidRPr="004C13A5" w:rsidRDefault="00D1341C" w:rsidP="0084795E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41C">
              <w:t>2987400</w:t>
            </w:r>
          </w:p>
        </w:tc>
      </w:tr>
      <w:tr w:rsidR="004F09F5" w:rsidRPr="004B6CAE" w14:paraId="41E4ED39" w14:textId="77777777" w:rsidTr="00D1341C">
        <w:trPr>
          <w:trHeight w:val="150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7265AE84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F09F5" w:rsidRPr="004B6CAE" w14:paraId="1F657639" w14:textId="77777777" w:rsidTr="00D1341C">
        <w:trPr>
          <w:trHeight w:val="125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F09F5" w:rsidRPr="004B6CAE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1E1E61" w:rsidRPr="004B6CAE" w14:paraId="07D3FF8F" w14:textId="77777777" w:rsidTr="00D1341C">
        <w:trPr>
          <w:trHeight w:val="155"/>
        </w:trPr>
        <w:tc>
          <w:tcPr>
            <w:tcW w:w="4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1D2C6" w14:textId="0EDB8C40" w:rsidR="001E1E61" w:rsidRPr="004B6CAE" w:rsidRDefault="006470A8" w:rsidP="006C5C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B6CAE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FE4C0" w14:textId="06EA2B21" w:rsidR="001E1E61" w:rsidRPr="004C13A5" w:rsidRDefault="00D1341C" w:rsidP="00CB2394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1341C">
              <w:rPr>
                <w:rFonts w:ascii="GHEA Grapalat" w:hAnsi="GHEA Grapalat" w:cs="Calibri"/>
                <w:sz w:val="16"/>
                <w:szCs w:val="16"/>
              </w:rPr>
              <w:t>«</w:t>
            </w:r>
            <w:proofErr w:type="spellStart"/>
            <w:r w:rsidRPr="00D1341C">
              <w:rPr>
                <w:rFonts w:ascii="GHEA Grapalat" w:hAnsi="GHEA Grapalat" w:cs="Calibri"/>
                <w:sz w:val="16"/>
                <w:szCs w:val="16"/>
              </w:rPr>
              <w:t>Օն</w:t>
            </w:r>
            <w:proofErr w:type="spellEnd"/>
            <w:r w:rsidRPr="00D1341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341C">
              <w:rPr>
                <w:rFonts w:ascii="GHEA Grapalat" w:hAnsi="GHEA Grapalat" w:cs="Calibri"/>
                <w:sz w:val="16"/>
                <w:szCs w:val="16"/>
              </w:rPr>
              <w:t>դիզայն</w:t>
            </w:r>
            <w:proofErr w:type="spellEnd"/>
            <w:r w:rsidRPr="00D1341C">
              <w:rPr>
                <w:rFonts w:ascii="GHEA Grapalat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7661B" w14:textId="40C0518B" w:rsidR="0084795E" w:rsidRPr="004C13A5" w:rsidRDefault="00D1341C" w:rsidP="0084795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1341C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 w:eastAsia="ru-RU"/>
              </w:rPr>
              <w:t>ՀՀ ք. Մեծամոր, շ 10/18</w:t>
            </w:r>
            <w:bookmarkStart w:id="0" w:name="_GoBack"/>
            <w:bookmarkEnd w:id="0"/>
          </w:p>
        </w:tc>
        <w:tc>
          <w:tcPr>
            <w:tcW w:w="23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4D0CF" w14:textId="3687CD16" w:rsidR="001E1E61" w:rsidRPr="004C13A5" w:rsidRDefault="00D1341C" w:rsidP="006B19E1">
            <w:pPr>
              <w:pStyle w:val="Default"/>
              <w:jc w:val="center"/>
              <w:rPr>
                <w:sz w:val="16"/>
                <w:szCs w:val="16"/>
                <w:lang w:val="hy-AM"/>
              </w:rPr>
            </w:pPr>
            <w:r>
              <w:rPr>
                <w:rStyle w:val="Hyperlink"/>
                <w:rFonts w:ascii="GHEA Grapalat" w:hAnsi="GHEA Grapalat" w:cs="Calibri"/>
                <w:bCs/>
                <w:sz w:val="16"/>
                <w:szCs w:val="16"/>
                <w:lang w:val="hy-AM"/>
              </w:rPr>
              <w:t>tender@onedesign</w:t>
            </w:r>
            <w:r w:rsidRPr="00D1341C">
              <w:rPr>
                <w:rStyle w:val="Hyperlink"/>
                <w:rFonts w:ascii="GHEA Grapalat" w:hAnsi="GHEA Grapalat" w:cs="Calibri"/>
                <w:bCs/>
                <w:sz w:val="16"/>
                <w:szCs w:val="16"/>
                <w:lang w:val="hy-AM"/>
              </w:rPr>
              <w:t>.am</w:t>
            </w:r>
            <w:r w:rsidR="0084795E" w:rsidRPr="0084795E">
              <w:rPr>
                <w:rStyle w:val="Hyperlink"/>
                <w:rFonts w:ascii="GHEA Grapalat" w:hAnsi="GHEA Grapalat" w:cs="Calibri"/>
                <w:bCs/>
                <w:sz w:val="16"/>
                <w:szCs w:val="16"/>
                <w:lang w:val="hy-AM"/>
              </w:rPr>
              <w:t>,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B551D" w14:textId="6CFE6692" w:rsidR="001E1E61" w:rsidRPr="004C13A5" w:rsidRDefault="00D1341C" w:rsidP="001F1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41C">
              <w:rPr>
                <w:rFonts w:ascii="GHEA Grapalat" w:hAnsi="GHEA Grapalat"/>
                <w:sz w:val="16"/>
                <w:szCs w:val="16"/>
                <w:lang w:val="hy-AM"/>
              </w:rPr>
              <w:t>1570036435720100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D110D" w14:textId="3929646E" w:rsidR="001E1E61" w:rsidRPr="004C13A5" w:rsidRDefault="00D1341C" w:rsidP="001F1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41C">
              <w:rPr>
                <w:rFonts w:ascii="GHEA Grapalat" w:hAnsi="GHEA Grapalat"/>
                <w:sz w:val="16"/>
                <w:szCs w:val="16"/>
                <w:lang w:val="hy-AM"/>
              </w:rPr>
              <w:t>04429615</w:t>
            </w:r>
          </w:p>
        </w:tc>
      </w:tr>
      <w:tr w:rsidR="004F09F5" w:rsidRPr="004B6CAE" w14:paraId="496A046D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393BE26B" w14:textId="77777777" w:rsidR="004F09F5" w:rsidRPr="004B6CAE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B6CAE" w14:paraId="3863A00B" w14:textId="77777777" w:rsidTr="00D134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F09F5" w:rsidRPr="004B6CAE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6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906A729" w:rsidR="004F09F5" w:rsidRPr="004B6CAE" w:rsidRDefault="004F09F5" w:rsidP="004F439A">
            <w:pPr>
              <w:spacing w:before="0" w:after="0"/>
              <w:ind w:left="2" w:hanging="2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B6C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4F09F5" w:rsidRPr="0032050F" w14:paraId="485BF528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60FF974B" w14:textId="77777777" w:rsidR="004F09F5" w:rsidRPr="00892C0C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D1341C" w14:paraId="7DB42300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376E7BAA" w14:textId="77777777" w:rsidR="002C7FBB" w:rsidRPr="008A6BFA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ույն ընթացակարգի տվյալ չափաբաժնի 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 ներկայացրած մասնակիցները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(մասնագիտական խմբի)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 համատեղ մասնակցելու գրավոր պահանջ՝ սույն հայտարարությունը հրապարակվելուց հետո</w:t>
            </w:r>
            <w:r w:rsidRPr="008A6BFA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3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48AE90C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րավոր պահանջին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կից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կողմից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ներկայացվում է՝</w:t>
            </w:r>
          </w:p>
          <w:p w14:paraId="001B455C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1407F4A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25FFB73" w14:textId="77777777" w:rsidR="002C7FBB" w:rsidRPr="005573DE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73E2A2C" w14:textId="77777777" w:rsidR="002C7FBB" w:rsidRPr="005573DE" w:rsidRDefault="002C7FBB" w:rsidP="002C7FB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6E480B8" w14:textId="77777777" w:rsidR="002C7FBB" w:rsidRPr="005573DE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ից լիազորված ֆիզիկական անձի հետ:</w:t>
            </w:r>
          </w:p>
          <w:p w14:paraId="372B0F86" w14:textId="77777777" w:rsidR="002C7FBB" w:rsidRPr="004D2F9B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իազորված մարմնի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արդյունքի ընդունման գործընթացի օրվա, ժամի ու վայրի մասին կարող են տեղեկանալ պատասխանատու ստորաբաժանումից (մասնագիտական խմբից)՝ հեռախոսով կամ գրավոր հարցումն ուղարկելուց հետո մեկ աշխատանքային օրվա ընթացքում: 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Եթե գրավոր հարցումը ստանալու պահին դեռևս հայտնի չեն ընդունման գործընթացի օրը, ժամն ու վայրը, ապա այդ տեղեկատվությունը տրամադրվում է հայտարարության մեջ նշված ժամկետը լրանալուն հաջորդող երկու աշխատանքային օրվա ընթացքում:</w:t>
            </w:r>
          </w:p>
          <w:p w14:paraId="366938C8" w14:textId="08CB3EFC" w:rsidR="004F09F5" w:rsidRPr="001E1E61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7844FF" w:rsidRPr="007844FF">
              <w:rPr>
                <w:rStyle w:val="Hyperlink"/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harutyun.vanyan@escs.am</w:t>
            </w:r>
            <w:r>
              <w:rPr>
                <w:lang w:val="hy-AM"/>
              </w:rPr>
              <w:t xml:space="preserve">, </w:t>
            </w:r>
            <w:r w:rsidRPr="007E14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է՝</w:t>
            </w:r>
            <w:r>
              <w:rPr>
                <w:lang w:val="hy-AM"/>
              </w:rPr>
              <w:t xml:space="preserve"> </w:t>
            </w:r>
            <w:r w:rsidRPr="00FE5900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 xml:space="preserve">(+37410) </w:t>
            </w:r>
            <w:r w:rsidR="004C0754" w:rsidRPr="00FE5900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>599-</w:t>
            </w:r>
            <w:r w:rsidR="007844FF">
              <w:rPr>
                <w:rStyle w:val="Hyperlink"/>
                <w:rFonts w:ascii="GHEA Grapalat" w:hAnsi="GHEA Grapalat" w:cs="GHEA Grapalat"/>
                <w:b/>
                <w:sz w:val="14"/>
                <w:szCs w:val="18"/>
                <w:lang w:val="hy-AM"/>
              </w:rPr>
              <w:t>699/682/</w:t>
            </w:r>
            <w:r w:rsidRPr="00FE5900">
              <w:rPr>
                <w:rFonts w:ascii="GHEA Grapalat" w:eastAsia="Times New Roman" w:hAnsi="GHEA Grapalat"/>
                <w:b/>
                <w:sz w:val="10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F09F5" w:rsidRPr="00D1341C" w14:paraId="3CC8B38C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02AFA8BF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D1341C" w14:paraId="5484FA73" w14:textId="655BF668" w:rsidTr="00D1341C">
        <w:trPr>
          <w:trHeight w:val="475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2C97A470" w:rsidR="004F09F5" w:rsidRPr="00720C77" w:rsidRDefault="004F09F5" w:rsidP="004F09F5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4F09F5" w:rsidRPr="00D1341C" w14:paraId="5A7FED5D" w14:textId="2249572D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2A21D14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E56328" w14:paraId="40B30E88" w14:textId="2B31CF52" w:rsidTr="00D1341C">
        <w:trPr>
          <w:trHeight w:val="427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F09F5" w:rsidRPr="00E56328" w14:paraId="541BD7F7" w14:textId="749BB56F" w:rsidTr="00D1341C">
        <w:trPr>
          <w:trHeight w:val="288"/>
        </w:trPr>
        <w:tc>
          <w:tcPr>
            <w:tcW w:w="110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E56328" w14:paraId="4DE14D25" w14:textId="7FDEB794" w:rsidTr="00D1341C">
        <w:trPr>
          <w:trHeight w:val="427"/>
        </w:trPr>
        <w:tc>
          <w:tcPr>
            <w:tcW w:w="5670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4F09F5" w:rsidRPr="00E56328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0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4F09F5" w:rsidRPr="00E56328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F09F5" w:rsidRPr="00E56328" w14:paraId="1DAD5D5C" w14:textId="4B54CE65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0F7ED4DB" w14:textId="77777777" w:rsidR="004F09F5" w:rsidRPr="00E56328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5F667D89" w14:textId="3D32D703" w:rsidTr="00D1341C">
        <w:trPr>
          <w:trHeight w:val="427"/>
        </w:trPr>
        <w:tc>
          <w:tcPr>
            <w:tcW w:w="324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4F09F5" w:rsidRPr="0022631D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7BCDE29B" w:rsidR="004F09F5" w:rsidRPr="00B315AF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F09F5" w:rsidRPr="0022631D" w14:paraId="406B68D6" w14:textId="77777777" w:rsidTr="00D1341C">
        <w:trPr>
          <w:trHeight w:val="288"/>
        </w:trPr>
        <w:tc>
          <w:tcPr>
            <w:tcW w:w="11070" w:type="dxa"/>
            <w:gridSpan w:val="29"/>
            <w:shd w:val="clear" w:color="auto" w:fill="99CCFF"/>
            <w:vAlign w:val="center"/>
          </w:tcPr>
          <w:p w14:paraId="79EAD146" w14:textId="77777777" w:rsidR="004F09F5" w:rsidRPr="0022631D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09F5" w:rsidRPr="0022631D" w14:paraId="1A2BD291" w14:textId="77777777" w:rsidTr="00D1341C">
        <w:trPr>
          <w:trHeight w:val="227"/>
        </w:trPr>
        <w:tc>
          <w:tcPr>
            <w:tcW w:w="11070" w:type="dxa"/>
            <w:gridSpan w:val="29"/>
            <w:shd w:val="clear" w:color="auto" w:fill="auto"/>
            <w:vAlign w:val="center"/>
          </w:tcPr>
          <w:p w14:paraId="73A19DB3" w14:textId="77777777" w:rsidR="004F09F5" w:rsidRPr="0022631D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09F5" w:rsidRPr="0022631D" w14:paraId="002AF1AD" w14:textId="77777777" w:rsidTr="00D1341C">
        <w:trPr>
          <w:trHeight w:val="47"/>
        </w:trPr>
        <w:tc>
          <w:tcPr>
            <w:tcW w:w="37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5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F09F5" w:rsidRPr="00D539C5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39C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F09F5" w:rsidRPr="0022631D" w14:paraId="6C6C269C" w14:textId="77777777" w:rsidTr="00D1341C">
        <w:trPr>
          <w:trHeight w:val="295"/>
        </w:trPr>
        <w:tc>
          <w:tcPr>
            <w:tcW w:w="3720" w:type="dxa"/>
            <w:gridSpan w:val="11"/>
            <w:shd w:val="clear" w:color="auto" w:fill="auto"/>
            <w:vAlign w:val="center"/>
          </w:tcPr>
          <w:p w14:paraId="0A862370" w14:textId="13D39797" w:rsidR="004F09F5" w:rsidRPr="00D539C5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596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Սաթենիկ Շաբոյան</w:t>
            </w:r>
          </w:p>
        </w:tc>
        <w:tc>
          <w:tcPr>
            <w:tcW w:w="3599" w:type="dxa"/>
            <w:gridSpan w:val="10"/>
            <w:shd w:val="clear" w:color="auto" w:fill="auto"/>
            <w:vAlign w:val="center"/>
          </w:tcPr>
          <w:p w14:paraId="570A2BE5" w14:textId="303FE21E" w:rsidR="004F09F5" w:rsidRPr="00AC5961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(010) 599-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699/526</w:t>
            </w:r>
          </w:p>
        </w:tc>
        <w:tc>
          <w:tcPr>
            <w:tcW w:w="3751" w:type="dxa"/>
            <w:gridSpan w:val="8"/>
            <w:shd w:val="clear" w:color="auto" w:fill="auto"/>
            <w:vAlign w:val="center"/>
          </w:tcPr>
          <w:p w14:paraId="3C42DEDA" w14:textId="597D8E48" w:rsidR="004F09F5" w:rsidRPr="00D539C5" w:rsidRDefault="00AC5961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C5961">
              <w:rPr>
                <w:rStyle w:val="Hyperlink"/>
                <w:rFonts w:ascii="GHEA Grapalat" w:hAnsi="GHEA Grapalat"/>
                <w:sz w:val="16"/>
                <w:szCs w:val="16"/>
                <w:lang w:val="af-ZA"/>
              </w:rPr>
              <w:t>satenik.shaboyan@escs.am</w:t>
            </w:r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F82E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7785A">
        <w:rPr>
          <w:rFonts w:ascii="GHEA Grapalat" w:hAnsi="GHEA Grapalat" w:cs="Sylfaen"/>
          <w:b/>
          <w:i/>
          <w:sz w:val="20"/>
          <w:lang w:val="af-ZA"/>
        </w:rPr>
        <w:t>` ՀՀ կրթության, գիտության, մշակույթի և սպորտի նախարարություն</w:t>
      </w:r>
    </w:p>
    <w:sectPr w:rsidR="001021B0" w:rsidRPr="0027785A" w:rsidSect="00FC30B8">
      <w:pgSz w:w="11907" w:h="16840" w:code="9"/>
      <w:pgMar w:top="270" w:right="562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01FBE" w14:textId="77777777" w:rsidR="00264725" w:rsidRDefault="00264725" w:rsidP="0022631D">
      <w:pPr>
        <w:spacing w:before="0" w:after="0"/>
      </w:pPr>
      <w:r>
        <w:separator/>
      </w:r>
    </w:p>
  </w:endnote>
  <w:endnote w:type="continuationSeparator" w:id="0">
    <w:p w14:paraId="3EFDD0B3" w14:textId="77777777" w:rsidR="00264725" w:rsidRDefault="0026472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3A6CD" w14:textId="77777777" w:rsidR="00264725" w:rsidRDefault="00264725" w:rsidP="0022631D">
      <w:pPr>
        <w:spacing w:before="0" w:after="0"/>
      </w:pPr>
      <w:r>
        <w:separator/>
      </w:r>
    </w:p>
  </w:footnote>
  <w:footnote w:type="continuationSeparator" w:id="0">
    <w:p w14:paraId="4536D471" w14:textId="77777777" w:rsidR="00264725" w:rsidRDefault="00264725" w:rsidP="0022631D">
      <w:pPr>
        <w:spacing w:before="0" w:after="0"/>
      </w:pPr>
      <w:r>
        <w:continuationSeparator/>
      </w:r>
    </w:p>
  </w:footnote>
  <w:footnote w:id="1">
    <w:p w14:paraId="73E33F31" w14:textId="77777777" w:rsidR="0032050F" w:rsidRPr="00541A77" w:rsidRDefault="0032050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60250AB" w14:textId="77777777" w:rsidR="0032050F" w:rsidRPr="002D0BF6" w:rsidRDefault="0032050F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2050F" w:rsidRPr="0087136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2050F" w:rsidRPr="002D0BF6" w:rsidRDefault="0032050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BCEC70" w14:textId="77777777" w:rsidR="0032050F" w:rsidRPr="0078682E" w:rsidRDefault="0032050F" w:rsidP="002C7F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8C7414E" w14:textId="77777777" w:rsidR="0032050F" w:rsidRPr="0078682E" w:rsidRDefault="0032050F" w:rsidP="002C7F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F212527" w14:textId="77777777" w:rsidR="0032050F" w:rsidRPr="00005B9C" w:rsidRDefault="0032050F" w:rsidP="002C7FBB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72E67D"/>
    <w:multiLevelType w:val="hybridMultilevel"/>
    <w:tmpl w:val="FF4359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82AC9F"/>
    <w:multiLevelType w:val="hybridMultilevel"/>
    <w:tmpl w:val="DDBFB5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5D6B3D"/>
    <w:multiLevelType w:val="hybridMultilevel"/>
    <w:tmpl w:val="138DCE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8DA1F6"/>
    <w:multiLevelType w:val="hybridMultilevel"/>
    <w:tmpl w:val="E29DF5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367D"/>
    <w:rsid w:val="00030A64"/>
    <w:rsid w:val="000317DE"/>
    <w:rsid w:val="000328E3"/>
    <w:rsid w:val="00044EA8"/>
    <w:rsid w:val="00046CCF"/>
    <w:rsid w:val="00051ECE"/>
    <w:rsid w:val="000609BC"/>
    <w:rsid w:val="0006420F"/>
    <w:rsid w:val="0007090E"/>
    <w:rsid w:val="00073D66"/>
    <w:rsid w:val="0009083D"/>
    <w:rsid w:val="000A1E6B"/>
    <w:rsid w:val="000B0199"/>
    <w:rsid w:val="000C251B"/>
    <w:rsid w:val="000D3CEF"/>
    <w:rsid w:val="000D7728"/>
    <w:rsid w:val="000E4FF1"/>
    <w:rsid w:val="000E6AA3"/>
    <w:rsid w:val="000F376D"/>
    <w:rsid w:val="001021B0"/>
    <w:rsid w:val="00103C56"/>
    <w:rsid w:val="001144BC"/>
    <w:rsid w:val="00135319"/>
    <w:rsid w:val="00147B28"/>
    <w:rsid w:val="0015335A"/>
    <w:rsid w:val="001620D5"/>
    <w:rsid w:val="00164129"/>
    <w:rsid w:val="00173E0A"/>
    <w:rsid w:val="0017556C"/>
    <w:rsid w:val="00182F04"/>
    <w:rsid w:val="0018422F"/>
    <w:rsid w:val="0019273E"/>
    <w:rsid w:val="00195BC8"/>
    <w:rsid w:val="001A1999"/>
    <w:rsid w:val="001A3B68"/>
    <w:rsid w:val="001C1BE1"/>
    <w:rsid w:val="001E0091"/>
    <w:rsid w:val="001E1E61"/>
    <w:rsid w:val="001E43E0"/>
    <w:rsid w:val="001E78E3"/>
    <w:rsid w:val="001F1877"/>
    <w:rsid w:val="0022631D"/>
    <w:rsid w:val="0023053E"/>
    <w:rsid w:val="00263338"/>
    <w:rsid w:val="00264725"/>
    <w:rsid w:val="0027785A"/>
    <w:rsid w:val="00282840"/>
    <w:rsid w:val="00285FA6"/>
    <w:rsid w:val="00295B92"/>
    <w:rsid w:val="002A1123"/>
    <w:rsid w:val="002A27E0"/>
    <w:rsid w:val="002A418C"/>
    <w:rsid w:val="002C7FBB"/>
    <w:rsid w:val="002D02E5"/>
    <w:rsid w:val="002D621F"/>
    <w:rsid w:val="002E2638"/>
    <w:rsid w:val="002E4E6F"/>
    <w:rsid w:val="002F16CC"/>
    <w:rsid w:val="002F1FEB"/>
    <w:rsid w:val="002F2362"/>
    <w:rsid w:val="003165F7"/>
    <w:rsid w:val="0032050F"/>
    <w:rsid w:val="00321520"/>
    <w:rsid w:val="0032576B"/>
    <w:rsid w:val="003361CA"/>
    <w:rsid w:val="00361149"/>
    <w:rsid w:val="003623C5"/>
    <w:rsid w:val="00371B1D"/>
    <w:rsid w:val="003B22DA"/>
    <w:rsid w:val="003B2758"/>
    <w:rsid w:val="003E3D40"/>
    <w:rsid w:val="003E6978"/>
    <w:rsid w:val="003F2AF4"/>
    <w:rsid w:val="00414CB4"/>
    <w:rsid w:val="004327A6"/>
    <w:rsid w:val="00433E3C"/>
    <w:rsid w:val="00433E7C"/>
    <w:rsid w:val="00442CA3"/>
    <w:rsid w:val="00444ED0"/>
    <w:rsid w:val="00460517"/>
    <w:rsid w:val="004664D5"/>
    <w:rsid w:val="00472069"/>
    <w:rsid w:val="00474A9B"/>
    <w:rsid w:val="00474C2F"/>
    <w:rsid w:val="004764CD"/>
    <w:rsid w:val="00480CF2"/>
    <w:rsid w:val="0048343F"/>
    <w:rsid w:val="004875E0"/>
    <w:rsid w:val="004A5DF4"/>
    <w:rsid w:val="004B0887"/>
    <w:rsid w:val="004B6CAE"/>
    <w:rsid w:val="004C0754"/>
    <w:rsid w:val="004C13A5"/>
    <w:rsid w:val="004D078F"/>
    <w:rsid w:val="004D44EF"/>
    <w:rsid w:val="004E089D"/>
    <w:rsid w:val="004E14D1"/>
    <w:rsid w:val="004E376E"/>
    <w:rsid w:val="004F09F5"/>
    <w:rsid w:val="004F0BBE"/>
    <w:rsid w:val="004F439A"/>
    <w:rsid w:val="005017A8"/>
    <w:rsid w:val="00503BCC"/>
    <w:rsid w:val="005171BF"/>
    <w:rsid w:val="00544E06"/>
    <w:rsid w:val="00545244"/>
    <w:rsid w:val="00546023"/>
    <w:rsid w:val="005737F9"/>
    <w:rsid w:val="00583F8D"/>
    <w:rsid w:val="00584D20"/>
    <w:rsid w:val="005855CB"/>
    <w:rsid w:val="00595890"/>
    <w:rsid w:val="00596BBF"/>
    <w:rsid w:val="005A40C7"/>
    <w:rsid w:val="005B34E4"/>
    <w:rsid w:val="005D0D71"/>
    <w:rsid w:val="005D5FBD"/>
    <w:rsid w:val="005F4335"/>
    <w:rsid w:val="00607C9A"/>
    <w:rsid w:val="00615A7D"/>
    <w:rsid w:val="0063503C"/>
    <w:rsid w:val="00646760"/>
    <w:rsid w:val="006469B1"/>
    <w:rsid w:val="00646D67"/>
    <w:rsid w:val="006470A8"/>
    <w:rsid w:val="00657329"/>
    <w:rsid w:val="006659D0"/>
    <w:rsid w:val="006729FB"/>
    <w:rsid w:val="00681CC9"/>
    <w:rsid w:val="00684A01"/>
    <w:rsid w:val="00690ECB"/>
    <w:rsid w:val="006A38B4"/>
    <w:rsid w:val="006B19E1"/>
    <w:rsid w:val="006B2E21"/>
    <w:rsid w:val="006C0266"/>
    <w:rsid w:val="006C5C05"/>
    <w:rsid w:val="006D40B1"/>
    <w:rsid w:val="006E0A96"/>
    <w:rsid w:val="006E0D92"/>
    <w:rsid w:val="006E1A83"/>
    <w:rsid w:val="006F0097"/>
    <w:rsid w:val="006F2779"/>
    <w:rsid w:val="006F5392"/>
    <w:rsid w:val="006F63C0"/>
    <w:rsid w:val="007060FC"/>
    <w:rsid w:val="00714380"/>
    <w:rsid w:val="007160D3"/>
    <w:rsid w:val="0072097C"/>
    <w:rsid w:val="00720C77"/>
    <w:rsid w:val="00734FC4"/>
    <w:rsid w:val="0074172D"/>
    <w:rsid w:val="007448F5"/>
    <w:rsid w:val="00747B61"/>
    <w:rsid w:val="007512CC"/>
    <w:rsid w:val="00760BA8"/>
    <w:rsid w:val="00766CB9"/>
    <w:rsid w:val="00766D8B"/>
    <w:rsid w:val="007732E7"/>
    <w:rsid w:val="007844FF"/>
    <w:rsid w:val="0078682E"/>
    <w:rsid w:val="00796C26"/>
    <w:rsid w:val="007A0033"/>
    <w:rsid w:val="007B6AA6"/>
    <w:rsid w:val="007B6F1C"/>
    <w:rsid w:val="007B731B"/>
    <w:rsid w:val="007D18E7"/>
    <w:rsid w:val="00806A6B"/>
    <w:rsid w:val="0081420B"/>
    <w:rsid w:val="00814940"/>
    <w:rsid w:val="0082123D"/>
    <w:rsid w:val="008245AC"/>
    <w:rsid w:val="0084795E"/>
    <w:rsid w:val="0085474C"/>
    <w:rsid w:val="00860430"/>
    <w:rsid w:val="008738D9"/>
    <w:rsid w:val="00875C61"/>
    <w:rsid w:val="00884CD8"/>
    <w:rsid w:val="008851F6"/>
    <w:rsid w:val="00892C0C"/>
    <w:rsid w:val="008B7CB6"/>
    <w:rsid w:val="008B7F31"/>
    <w:rsid w:val="008C4E62"/>
    <w:rsid w:val="008C5184"/>
    <w:rsid w:val="008C72B4"/>
    <w:rsid w:val="008D5248"/>
    <w:rsid w:val="008E0112"/>
    <w:rsid w:val="008E493A"/>
    <w:rsid w:val="008E6D6A"/>
    <w:rsid w:val="008F1408"/>
    <w:rsid w:val="008F5276"/>
    <w:rsid w:val="00907458"/>
    <w:rsid w:val="00910E79"/>
    <w:rsid w:val="00922015"/>
    <w:rsid w:val="00922790"/>
    <w:rsid w:val="009316E3"/>
    <w:rsid w:val="00942D90"/>
    <w:rsid w:val="00942E3A"/>
    <w:rsid w:val="0094417F"/>
    <w:rsid w:val="009476BA"/>
    <w:rsid w:val="009B28B5"/>
    <w:rsid w:val="009B3958"/>
    <w:rsid w:val="009C5E0F"/>
    <w:rsid w:val="009D0ED0"/>
    <w:rsid w:val="009D1836"/>
    <w:rsid w:val="009E0B13"/>
    <w:rsid w:val="009E16C8"/>
    <w:rsid w:val="009E5389"/>
    <w:rsid w:val="009E75FF"/>
    <w:rsid w:val="009F64DD"/>
    <w:rsid w:val="00A0783C"/>
    <w:rsid w:val="00A306F5"/>
    <w:rsid w:val="00A31820"/>
    <w:rsid w:val="00A40C47"/>
    <w:rsid w:val="00A44F21"/>
    <w:rsid w:val="00A8401B"/>
    <w:rsid w:val="00A914CE"/>
    <w:rsid w:val="00A95C49"/>
    <w:rsid w:val="00AA32E4"/>
    <w:rsid w:val="00AC261D"/>
    <w:rsid w:val="00AC3FA9"/>
    <w:rsid w:val="00AC5961"/>
    <w:rsid w:val="00AC7B4F"/>
    <w:rsid w:val="00AD07B9"/>
    <w:rsid w:val="00AD12FD"/>
    <w:rsid w:val="00AD3201"/>
    <w:rsid w:val="00AD3AA8"/>
    <w:rsid w:val="00AD59DC"/>
    <w:rsid w:val="00AE200F"/>
    <w:rsid w:val="00AE3191"/>
    <w:rsid w:val="00B23FF3"/>
    <w:rsid w:val="00B315AF"/>
    <w:rsid w:val="00B346C2"/>
    <w:rsid w:val="00B46006"/>
    <w:rsid w:val="00B6096F"/>
    <w:rsid w:val="00B67E7A"/>
    <w:rsid w:val="00B75762"/>
    <w:rsid w:val="00B8211D"/>
    <w:rsid w:val="00B90CB7"/>
    <w:rsid w:val="00B91DE2"/>
    <w:rsid w:val="00B94EA2"/>
    <w:rsid w:val="00BA03B0"/>
    <w:rsid w:val="00BA5B46"/>
    <w:rsid w:val="00BB0A93"/>
    <w:rsid w:val="00BD3D4E"/>
    <w:rsid w:val="00BE6007"/>
    <w:rsid w:val="00BF1465"/>
    <w:rsid w:val="00BF4745"/>
    <w:rsid w:val="00C4028D"/>
    <w:rsid w:val="00C51D15"/>
    <w:rsid w:val="00C52FB8"/>
    <w:rsid w:val="00C55480"/>
    <w:rsid w:val="00C5689B"/>
    <w:rsid w:val="00C83214"/>
    <w:rsid w:val="00C84DF7"/>
    <w:rsid w:val="00C928EE"/>
    <w:rsid w:val="00C96337"/>
    <w:rsid w:val="00C96BED"/>
    <w:rsid w:val="00CA1C82"/>
    <w:rsid w:val="00CB2394"/>
    <w:rsid w:val="00CB44D2"/>
    <w:rsid w:val="00CC1F23"/>
    <w:rsid w:val="00CE0078"/>
    <w:rsid w:val="00CE1C5B"/>
    <w:rsid w:val="00CF1F70"/>
    <w:rsid w:val="00CF6811"/>
    <w:rsid w:val="00D1341C"/>
    <w:rsid w:val="00D33F6B"/>
    <w:rsid w:val="00D350DE"/>
    <w:rsid w:val="00D35A2A"/>
    <w:rsid w:val="00D36189"/>
    <w:rsid w:val="00D37FE4"/>
    <w:rsid w:val="00D539C5"/>
    <w:rsid w:val="00D6323F"/>
    <w:rsid w:val="00D70382"/>
    <w:rsid w:val="00D70A9B"/>
    <w:rsid w:val="00D80C64"/>
    <w:rsid w:val="00D81D0F"/>
    <w:rsid w:val="00D87042"/>
    <w:rsid w:val="00DA25A9"/>
    <w:rsid w:val="00DE06F1"/>
    <w:rsid w:val="00E1227A"/>
    <w:rsid w:val="00E243EA"/>
    <w:rsid w:val="00E33A25"/>
    <w:rsid w:val="00E33AE4"/>
    <w:rsid w:val="00E34219"/>
    <w:rsid w:val="00E4188B"/>
    <w:rsid w:val="00E54C4D"/>
    <w:rsid w:val="00E56328"/>
    <w:rsid w:val="00E7001B"/>
    <w:rsid w:val="00E704A1"/>
    <w:rsid w:val="00E77D46"/>
    <w:rsid w:val="00E91685"/>
    <w:rsid w:val="00EA01A2"/>
    <w:rsid w:val="00EA568C"/>
    <w:rsid w:val="00EA668B"/>
    <w:rsid w:val="00EA767F"/>
    <w:rsid w:val="00EB3752"/>
    <w:rsid w:val="00EB59EE"/>
    <w:rsid w:val="00EB7923"/>
    <w:rsid w:val="00EC35DF"/>
    <w:rsid w:val="00EE0FEB"/>
    <w:rsid w:val="00EE7ADC"/>
    <w:rsid w:val="00EF16D0"/>
    <w:rsid w:val="00EF78FD"/>
    <w:rsid w:val="00F06F3D"/>
    <w:rsid w:val="00F10AFE"/>
    <w:rsid w:val="00F11DA1"/>
    <w:rsid w:val="00F22CB3"/>
    <w:rsid w:val="00F253C5"/>
    <w:rsid w:val="00F31004"/>
    <w:rsid w:val="00F46D58"/>
    <w:rsid w:val="00F5212B"/>
    <w:rsid w:val="00F563EA"/>
    <w:rsid w:val="00F64167"/>
    <w:rsid w:val="00F6673B"/>
    <w:rsid w:val="00F669FB"/>
    <w:rsid w:val="00F7435C"/>
    <w:rsid w:val="00F77AAD"/>
    <w:rsid w:val="00F916C4"/>
    <w:rsid w:val="00FA0433"/>
    <w:rsid w:val="00FB097B"/>
    <w:rsid w:val="00FC30B8"/>
    <w:rsid w:val="00FD124B"/>
    <w:rsid w:val="00FD46D1"/>
    <w:rsid w:val="00FE5900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97451B-40A3-46F5-8A16-DB7BF21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B315A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  <w:style w:type="paragraph" w:customStyle="1" w:styleId="Default">
    <w:name w:val="Default"/>
    <w:rsid w:val="00CB239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A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12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12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D79F-D565-4C4D-9348-B76820B8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27</cp:revision>
  <cp:lastPrinted>2021-04-06T07:47:00Z</cp:lastPrinted>
  <dcterms:created xsi:type="dcterms:W3CDTF">2025-06-25T12:28:00Z</dcterms:created>
  <dcterms:modified xsi:type="dcterms:W3CDTF">2026-04-18T10:25:00Z</dcterms:modified>
</cp:coreProperties>
</file>